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4FB2F" w14:textId="2B1385E7" w:rsidR="00744431" w:rsidRDefault="00744431" w:rsidP="00744431">
      <w:pPr>
        <w:rPr>
          <w:b/>
          <w:bCs/>
        </w:rPr>
      </w:pPr>
      <w:r w:rsidRPr="00744431">
        <w:drawing>
          <wp:inline distT="0" distB="0" distL="0" distR="0" wp14:anchorId="2704A5FE" wp14:editId="6B016DE8">
            <wp:extent cx="5760720" cy="4320540"/>
            <wp:effectExtent l="0" t="0" r="0" b="0"/>
            <wp:docPr id="1" name="Kép 1" descr="A képen fal, padló, beltéri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fal, padló, beltéri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71FB8" w14:textId="77777777" w:rsidR="00744431" w:rsidRDefault="00744431" w:rsidP="00744431">
      <w:pPr>
        <w:rPr>
          <w:b/>
          <w:bCs/>
        </w:rPr>
      </w:pPr>
    </w:p>
    <w:p w14:paraId="5AEFAFE3" w14:textId="06C1EEDB" w:rsidR="00744431" w:rsidRPr="00744431" w:rsidRDefault="00744431" w:rsidP="00744431">
      <w:pPr>
        <w:rPr>
          <w:b/>
          <w:bCs/>
        </w:rPr>
      </w:pPr>
      <w:r w:rsidRPr="00744431">
        <w:rPr>
          <w:b/>
          <w:bCs/>
        </w:rPr>
        <w:t>Módosuló iskolatípusok</w:t>
      </w:r>
    </w:p>
    <w:p w14:paraId="383B7B92" w14:textId="77777777" w:rsidR="00744431" w:rsidRPr="00744431" w:rsidRDefault="00744431" w:rsidP="00744431">
      <w:r w:rsidRPr="00744431">
        <w:t xml:space="preserve">2020-03-05 </w:t>
      </w:r>
    </w:p>
    <w:p w14:paraId="5D005D4A" w14:textId="77777777" w:rsidR="00744431" w:rsidRPr="00744431" w:rsidRDefault="00744431" w:rsidP="00744431">
      <w:r w:rsidRPr="00744431">
        <w:t xml:space="preserve">Szerző(k): Csapó Gábor </w:t>
      </w:r>
    </w:p>
    <w:p w14:paraId="7207C422" w14:textId="77777777" w:rsidR="00744431" w:rsidRPr="00744431" w:rsidRDefault="00744431" w:rsidP="00744431">
      <w:r w:rsidRPr="00744431">
        <w:t> 2020 szeptemberétől a fiatalok már nem szakgimnáziumokban és szakközépiskolákban kezdhetik meg szakmai tanulmányaikat, hanem technikumokban, illetve szakképző iskolákban.</w:t>
      </w:r>
    </w:p>
    <w:p w14:paraId="2EFC4DE7" w14:textId="77777777" w:rsidR="00744431" w:rsidRPr="00744431" w:rsidRDefault="00744431" w:rsidP="00744431">
      <w:r w:rsidRPr="00744431">
        <w:t>A változásra a szakképzés 4.0 stratégia keretében kerül sor. A szakképző iskolákban három év alatt szerezhetnek a hallgatók képesítést, amely az adott szakmai területen meglévő alapkompetencia készletet jelent. A későbbiekben továbbképzésekkel, cégen belüli oktatással lehet a megszerzett tudást a piac igényeihez igazítani. 3 év után a fiataloknak lehetőségük lesz egy 2 éves felkészítőt elvégezve érettségi vizsgát tenni.</w:t>
      </w:r>
    </w:p>
    <w:p w14:paraId="20457302" w14:textId="30E24BBA" w:rsidR="00744431" w:rsidRDefault="00744431" w:rsidP="00744431">
      <w:r w:rsidRPr="00744431">
        <w:t>A technikumban 5 évet kell tanulni a hallgatóknak ahhoz, hogy szakmai végzettséget, technikusi képesítést szerezzenek. A megszerezhető bizonyítvány mögött erős alapokra épülő szaktudás húzódik, amely könnyen bővíthető a továbbiakban felsőfokú pl. mérnöki tanulmányokkal</w:t>
      </w:r>
    </w:p>
    <w:p w14:paraId="747FEE84" w14:textId="0DF682B5" w:rsidR="00744431" w:rsidRDefault="00744431" w:rsidP="00744431"/>
    <w:p w14:paraId="4501025D" w14:textId="611C0971" w:rsidR="00744431" w:rsidRPr="00744431" w:rsidRDefault="00744431" w:rsidP="00744431">
      <w:r>
        <w:rPr>
          <w:noProof/>
        </w:rPr>
        <w:lastRenderedPageBreak/>
        <w:drawing>
          <wp:inline distT="0" distB="0" distL="0" distR="0" wp14:anchorId="0BA3317C" wp14:editId="15F8FE1D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26D1D" w14:textId="1C93FB37" w:rsidR="00D10AB7" w:rsidRDefault="00D10AB7"/>
    <w:p w14:paraId="7419398E" w14:textId="77777777" w:rsidR="00744431" w:rsidRDefault="00744431"/>
    <w:sectPr w:rsidR="00744431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44431"/>
    <w:rsid w:val="00744431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27308"/>
  <w15:chartTrackingRefBased/>
  <w15:docId w15:val="{1D6E467B-F7AF-4BFF-9F1D-E526B38A9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2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815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2022-05-24T14:15:00Z</dcterms:created>
  <dcterms:modified xsi:type="dcterms:W3CDTF">2022-05-24T14:16:00Z</dcterms:modified>
</cp:coreProperties>
</file>